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4A276F" w14:textId="77777777" w:rsidR="00D027D7" w:rsidRPr="00C32165" w:rsidRDefault="00D027D7" w:rsidP="00D027D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20"/>
          <w:szCs w:val="20"/>
          <w:lang w:val="en-US"/>
        </w:rPr>
      </w:pPr>
      <w:proofErr w:type="spellStart"/>
      <w:r w:rsidRPr="00C32165">
        <w:rPr>
          <w:rFonts w:ascii="Arial" w:hAnsi="Arial" w:cs="Arial"/>
          <w:b/>
          <w:bCs/>
          <w:sz w:val="20"/>
          <w:szCs w:val="20"/>
          <w:lang w:val="en-US"/>
        </w:rPr>
        <w:t>Septembre</w:t>
      </w:r>
      <w:proofErr w:type="spellEnd"/>
      <w:r w:rsidRPr="00C32165">
        <w:rPr>
          <w:rFonts w:ascii="Arial" w:hAnsi="Arial" w:cs="Arial"/>
          <w:b/>
          <w:bCs/>
          <w:sz w:val="20"/>
          <w:szCs w:val="20"/>
          <w:lang w:val="en-US"/>
        </w:rPr>
        <w:t xml:space="preserve"> 2025 | EMO Hannover</w:t>
      </w:r>
    </w:p>
    <w:p w14:paraId="5578AF87" w14:textId="77777777" w:rsidR="00CC4269" w:rsidRPr="00551FBC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11F2AE2E" w14:textId="77777777" w:rsidR="00CC4269" w:rsidRPr="00551FBC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2610CFE9" w14:textId="77777777" w:rsidR="00CC4269" w:rsidRPr="00551FBC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4FB0FBD0" w14:textId="77777777" w:rsidR="00551FBC" w:rsidRDefault="00551FBC" w:rsidP="00551FBC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</w:p>
    <w:p w14:paraId="7AE8AF72" w14:textId="5E968674" w:rsidR="00551FBC" w:rsidRPr="00551FBC" w:rsidRDefault="00551FBC" w:rsidP="00551FBC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iCs/>
          <w:lang w:val="en-US"/>
        </w:rPr>
      </w:pPr>
      <w:r w:rsidRPr="00551FBC">
        <w:rPr>
          <w:rFonts w:ascii="Arial" w:hAnsi="Arial" w:cs="Arial"/>
          <w:b/>
          <w:bCs/>
          <w:iCs/>
          <w:lang w:val="en-US"/>
        </w:rPr>
        <w:t xml:space="preserve">Nouveau </w:t>
      </w:r>
      <w:proofErr w:type="spellStart"/>
      <w:r w:rsidRPr="00551FBC">
        <w:rPr>
          <w:rFonts w:ascii="Arial" w:hAnsi="Arial" w:cs="Arial"/>
          <w:b/>
          <w:bCs/>
          <w:iCs/>
          <w:lang w:val="en-US"/>
        </w:rPr>
        <w:t>système</w:t>
      </w:r>
      <w:proofErr w:type="spellEnd"/>
      <w:r w:rsidRPr="00551FBC">
        <w:rPr>
          <w:rFonts w:ascii="Arial" w:hAnsi="Arial" w:cs="Arial"/>
          <w:b/>
          <w:bCs/>
          <w:iCs/>
          <w:lang w:val="en-US"/>
        </w:rPr>
        <w:t xml:space="preserve"> S234 pour le </w:t>
      </w:r>
      <w:proofErr w:type="spellStart"/>
      <w:r w:rsidRPr="00551FBC">
        <w:rPr>
          <w:rFonts w:ascii="Arial" w:hAnsi="Arial" w:cs="Arial"/>
          <w:b/>
          <w:bCs/>
          <w:iCs/>
          <w:lang w:val="en-US"/>
        </w:rPr>
        <w:t>tronçonnage</w:t>
      </w:r>
      <w:proofErr w:type="spellEnd"/>
      <w:r w:rsidRPr="00551FBC">
        <w:rPr>
          <w:rFonts w:ascii="Arial" w:hAnsi="Arial" w:cs="Arial"/>
          <w:b/>
          <w:bCs/>
          <w:iCs/>
          <w:lang w:val="en-US"/>
        </w:rPr>
        <w:t xml:space="preserve"> et gorges</w:t>
      </w:r>
    </w:p>
    <w:p w14:paraId="439C4F2F" w14:textId="77777777" w:rsidR="00551FBC" w:rsidRPr="00551FBC" w:rsidRDefault="00551FBC" w:rsidP="00551FBC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</w:p>
    <w:p w14:paraId="2A7AE4FD" w14:textId="7FDFCFFB" w:rsidR="00551FBC" w:rsidRPr="00551FBC" w:rsidRDefault="00551FBC" w:rsidP="00551FBC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  <w:r w:rsidRPr="00551FBC">
        <w:rPr>
          <w:rFonts w:ascii="Arial" w:hAnsi="Arial" w:cs="Arial"/>
          <w:iCs/>
          <w:lang w:val="en-US"/>
        </w:rPr>
        <w:t xml:space="preserve">S234 – </w:t>
      </w:r>
      <w:proofErr w:type="spellStart"/>
      <w:r w:rsidRPr="00551FBC">
        <w:rPr>
          <w:rFonts w:ascii="Arial" w:hAnsi="Arial" w:cs="Arial"/>
          <w:iCs/>
          <w:lang w:val="en-US"/>
        </w:rPr>
        <w:t>tel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est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le nom du nouveau </w:t>
      </w:r>
      <w:proofErr w:type="spellStart"/>
      <w:r w:rsidRPr="00551FBC">
        <w:rPr>
          <w:rFonts w:ascii="Arial" w:hAnsi="Arial" w:cs="Arial"/>
          <w:iCs/>
          <w:lang w:val="en-US"/>
        </w:rPr>
        <w:t>système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Pr="00551FBC">
        <w:rPr>
          <w:rFonts w:ascii="Arial" w:hAnsi="Arial" w:cs="Arial"/>
          <w:iCs/>
          <w:lang w:val="en-US"/>
        </w:rPr>
        <w:t>tronçonnage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spécialement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développé</w:t>
      </w:r>
      <w:proofErr w:type="spellEnd"/>
      <w:r w:rsidRPr="00551FBC">
        <w:rPr>
          <w:rFonts w:ascii="Arial" w:hAnsi="Arial" w:cs="Arial"/>
          <w:iCs/>
          <w:lang w:val="en-US"/>
        </w:rPr>
        <w:t xml:space="preserve"> par H</w:t>
      </w:r>
      <w:r w:rsidR="00C95FD7">
        <w:rPr>
          <w:rFonts w:ascii="Arial" w:hAnsi="Arial" w:cs="Arial"/>
          <w:iCs/>
          <w:lang w:val="en-US"/>
        </w:rPr>
        <w:t>orn</w:t>
      </w:r>
      <w:r w:rsidRPr="00551FBC">
        <w:rPr>
          <w:rFonts w:ascii="Arial" w:hAnsi="Arial" w:cs="Arial"/>
          <w:iCs/>
          <w:lang w:val="en-US"/>
        </w:rPr>
        <w:t xml:space="preserve"> pour les </w:t>
      </w:r>
      <w:proofErr w:type="spellStart"/>
      <w:r w:rsidRPr="00551FBC">
        <w:rPr>
          <w:rFonts w:ascii="Arial" w:hAnsi="Arial" w:cs="Arial"/>
          <w:iCs/>
          <w:lang w:val="en-US"/>
        </w:rPr>
        <w:t>grandes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profondeurs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coupe. Ce </w:t>
      </w:r>
      <w:proofErr w:type="spellStart"/>
      <w:r w:rsidRPr="00551FBC">
        <w:rPr>
          <w:rFonts w:ascii="Arial" w:hAnsi="Arial" w:cs="Arial"/>
          <w:iCs/>
          <w:lang w:val="en-US"/>
        </w:rPr>
        <w:t>système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à deux arêtes de coupe </w:t>
      </w:r>
      <w:proofErr w:type="spellStart"/>
      <w:r w:rsidRPr="00551FBC">
        <w:rPr>
          <w:rFonts w:ascii="Arial" w:hAnsi="Arial" w:cs="Arial"/>
          <w:iCs/>
          <w:lang w:val="en-US"/>
        </w:rPr>
        <w:t>permet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d'atteindre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une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profondeur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coupe </w:t>
      </w:r>
      <w:proofErr w:type="spellStart"/>
      <w:r w:rsidRPr="00551FBC">
        <w:rPr>
          <w:rFonts w:ascii="Arial" w:hAnsi="Arial" w:cs="Arial"/>
          <w:iCs/>
          <w:lang w:val="en-US"/>
        </w:rPr>
        <w:t>maximale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33 mm. Il </w:t>
      </w:r>
      <w:proofErr w:type="spellStart"/>
      <w:r w:rsidRPr="00551FBC">
        <w:rPr>
          <w:rFonts w:ascii="Arial" w:hAnsi="Arial" w:cs="Arial"/>
          <w:iCs/>
          <w:lang w:val="en-US"/>
        </w:rPr>
        <w:t>est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ainsi</w:t>
      </w:r>
      <w:proofErr w:type="spellEnd"/>
      <w:r w:rsidRPr="00551FBC">
        <w:rPr>
          <w:rFonts w:ascii="Arial" w:hAnsi="Arial" w:cs="Arial"/>
          <w:iCs/>
          <w:lang w:val="en-US"/>
        </w:rPr>
        <w:t xml:space="preserve"> possible de </w:t>
      </w:r>
      <w:proofErr w:type="spellStart"/>
      <w:r w:rsidRPr="00551FBC">
        <w:rPr>
          <w:rFonts w:ascii="Arial" w:hAnsi="Arial" w:cs="Arial"/>
          <w:iCs/>
          <w:lang w:val="en-US"/>
        </w:rPr>
        <w:t>tronçonner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manière </w:t>
      </w:r>
      <w:proofErr w:type="spellStart"/>
      <w:r w:rsidRPr="00551FBC">
        <w:rPr>
          <w:rFonts w:ascii="Arial" w:hAnsi="Arial" w:cs="Arial"/>
          <w:iCs/>
          <w:lang w:val="en-US"/>
        </w:rPr>
        <w:t>fiable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et </w:t>
      </w:r>
      <w:proofErr w:type="spellStart"/>
      <w:r w:rsidRPr="00551FBC">
        <w:rPr>
          <w:rFonts w:ascii="Arial" w:hAnsi="Arial" w:cs="Arial"/>
          <w:iCs/>
          <w:lang w:val="en-US"/>
        </w:rPr>
        <w:t>économique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des </w:t>
      </w:r>
      <w:proofErr w:type="spellStart"/>
      <w:r w:rsidRPr="00551FBC">
        <w:rPr>
          <w:rFonts w:ascii="Arial" w:hAnsi="Arial" w:cs="Arial"/>
          <w:iCs/>
          <w:lang w:val="en-US"/>
        </w:rPr>
        <w:t>diamètres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allant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jusqu'à</w:t>
      </w:r>
      <w:proofErr w:type="spellEnd"/>
      <w:r w:rsidRPr="00551FBC">
        <w:rPr>
          <w:rFonts w:ascii="Arial" w:hAnsi="Arial" w:cs="Arial"/>
          <w:iCs/>
          <w:lang w:val="en-US"/>
        </w:rPr>
        <w:t xml:space="preserve"> 65 mm. </w:t>
      </w:r>
      <w:proofErr w:type="spellStart"/>
      <w:r w:rsidRPr="00551FBC">
        <w:rPr>
          <w:rFonts w:ascii="Arial" w:hAnsi="Arial" w:cs="Arial"/>
          <w:iCs/>
          <w:lang w:val="en-US"/>
        </w:rPr>
        <w:t>Grâce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à la </w:t>
      </w:r>
      <w:proofErr w:type="spellStart"/>
      <w:r w:rsidRPr="00551FBC">
        <w:rPr>
          <w:rFonts w:ascii="Arial" w:hAnsi="Arial" w:cs="Arial"/>
          <w:iCs/>
          <w:lang w:val="en-US"/>
        </w:rPr>
        <w:t>combinaison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Pr="00551FBC">
        <w:rPr>
          <w:rFonts w:ascii="Arial" w:hAnsi="Arial" w:cs="Arial"/>
          <w:iCs/>
          <w:lang w:val="en-US"/>
        </w:rPr>
        <w:t>grandes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profondeurs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Pr="00551FBC">
        <w:rPr>
          <w:rFonts w:ascii="Arial" w:hAnsi="Arial" w:cs="Arial"/>
          <w:iCs/>
          <w:lang w:val="en-US"/>
        </w:rPr>
        <w:t>tronçonnage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, d'un </w:t>
      </w:r>
      <w:proofErr w:type="spellStart"/>
      <w:r w:rsidRPr="00551FBC">
        <w:rPr>
          <w:rFonts w:ascii="Arial" w:hAnsi="Arial" w:cs="Arial"/>
          <w:iCs/>
          <w:lang w:val="en-US"/>
        </w:rPr>
        <w:t>serrage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stable, </w:t>
      </w:r>
      <w:proofErr w:type="spellStart"/>
      <w:r w:rsidRPr="00551FBC">
        <w:rPr>
          <w:rFonts w:ascii="Arial" w:hAnsi="Arial" w:cs="Arial"/>
          <w:iCs/>
          <w:lang w:val="en-US"/>
        </w:rPr>
        <w:t>d'une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géométrie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brise-</w:t>
      </w:r>
      <w:proofErr w:type="spellStart"/>
      <w:r w:rsidRPr="00551FBC">
        <w:rPr>
          <w:rFonts w:ascii="Arial" w:hAnsi="Arial" w:cs="Arial"/>
          <w:iCs/>
          <w:lang w:val="en-US"/>
        </w:rPr>
        <w:t>copeaux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performante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et d'un </w:t>
      </w:r>
      <w:proofErr w:type="spellStart"/>
      <w:r w:rsidRPr="00551FBC">
        <w:rPr>
          <w:rFonts w:ascii="Arial" w:hAnsi="Arial" w:cs="Arial"/>
          <w:iCs/>
          <w:lang w:val="en-US"/>
        </w:rPr>
        <w:t>arrosage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interne, le </w:t>
      </w:r>
      <w:proofErr w:type="spellStart"/>
      <w:r w:rsidRPr="00551FBC">
        <w:rPr>
          <w:rFonts w:ascii="Arial" w:hAnsi="Arial" w:cs="Arial"/>
          <w:iCs/>
          <w:lang w:val="en-US"/>
        </w:rPr>
        <w:t>système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offre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un rapport </w:t>
      </w:r>
      <w:proofErr w:type="spellStart"/>
      <w:r w:rsidRPr="00551FBC">
        <w:rPr>
          <w:rFonts w:ascii="Arial" w:hAnsi="Arial" w:cs="Arial"/>
          <w:iCs/>
          <w:lang w:val="en-US"/>
        </w:rPr>
        <w:t>qualité</w:t>
      </w:r>
      <w:proofErr w:type="spellEnd"/>
      <w:r w:rsidRPr="00551FBC">
        <w:rPr>
          <w:rFonts w:ascii="Arial" w:hAnsi="Arial" w:cs="Arial"/>
          <w:iCs/>
          <w:lang w:val="en-US"/>
        </w:rPr>
        <w:t xml:space="preserve">-prix </w:t>
      </w:r>
      <w:proofErr w:type="spellStart"/>
      <w:r w:rsidRPr="00551FBC">
        <w:rPr>
          <w:rFonts w:ascii="Arial" w:hAnsi="Arial" w:cs="Arial"/>
          <w:iCs/>
          <w:lang w:val="en-US"/>
        </w:rPr>
        <w:t>attractif</w:t>
      </w:r>
      <w:proofErr w:type="spellEnd"/>
      <w:r w:rsidRPr="00551FBC">
        <w:rPr>
          <w:rFonts w:ascii="Arial" w:hAnsi="Arial" w:cs="Arial"/>
          <w:iCs/>
          <w:lang w:val="en-US"/>
        </w:rPr>
        <w:t xml:space="preserve">. </w:t>
      </w:r>
    </w:p>
    <w:p w14:paraId="47AF7E20" w14:textId="77777777" w:rsidR="00551FBC" w:rsidRPr="00551FBC" w:rsidRDefault="00551FBC" w:rsidP="00551FBC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</w:p>
    <w:p w14:paraId="6D754D5F" w14:textId="22DC3578" w:rsidR="000119F4" w:rsidRPr="00551FBC" w:rsidRDefault="00551FBC" w:rsidP="00551FBC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  <w:r w:rsidRPr="00551FBC">
        <w:rPr>
          <w:rFonts w:ascii="Arial" w:hAnsi="Arial" w:cs="Arial"/>
          <w:iCs/>
          <w:lang w:val="en-US"/>
        </w:rPr>
        <w:t xml:space="preserve">Les plaquettes de coupe </w:t>
      </w:r>
      <w:proofErr w:type="spellStart"/>
      <w:r w:rsidRPr="00551FBC">
        <w:rPr>
          <w:rFonts w:ascii="Arial" w:hAnsi="Arial" w:cs="Arial"/>
          <w:iCs/>
          <w:lang w:val="en-US"/>
        </w:rPr>
        <w:t>sont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disponibles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dans des </w:t>
      </w:r>
      <w:proofErr w:type="spellStart"/>
      <w:r w:rsidRPr="00551FBC">
        <w:rPr>
          <w:rFonts w:ascii="Arial" w:hAnsi="Arial" w:cs="Arial"/>
          <w:iCs/>
          <w:lang w:val="en-US"/>
        </w:rPr>
        <w:t>largeurs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coupe de 2 mm et 3 mm. Les rayons </w:t>
      </w:r>
      <w:proofErr w:type="spellStart"/>
      <w:r w:rsidRPr="00551FBC">
        <w:rPr>
          <w:rFonts w:ascii="Arial" w:hAnsi="Arial" w:cs="Arial"/>
          <w:iCs/>
          <w:lang w:val="en-US"/>
        </w:rPr>
        <w:t>d'angle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sont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0,2 mm et 0,3 mm. </w:t>
      </w:r>
      <w:r w:rsidRPr="00551FBC">
        <w:rPr>
          <w:rFonts w:ascii="Arial" w:hAnsi="Arial" w:cs="Arial"/>
          <w:iCs/>
        </w:rPr>
        <w:t xml:space="preserve">La </w:t>
      </w:r>
      <w:proofErr w:type="spellStart"/>
      <w:r w:rsidRPr="00551FBC">
        <w:rPr>
          <w:rFonts w:ascii="Arial" w:hAnsi="Arial" w:cs="Arial"/>
          <w:iCs/>
        </w:rPr>
        <w:t>géométrie</w:t>
      </w:r>
      <w:proofErr w:type="spellEnd"/>
      <w:r w:rsidRPr="00551FBC">
        <w:rPr>
          <w:rFonts w:ascii="Arial" w:hAnsi="Arial" w:cs="Arial"/>
          <w:iCs/>
        </w:rPr>
        <w:t xml:space="preserve"> </w:t>
      </w:r>
      <w:proofErr w:type="spellStart"/>
      <w:r w:rsidRPr="00551FBC">
        <w:rPr>
          <w:rFonts w:ascii="Arial" w:hAnsi="Arial" w:cs="Arial"/>
          <w:iCs/>
        </w:rPr>
        <w:t>frittée</w:t>
      </w:r>
      <w:proofErr w:type="spellEnd"/>
      <w:r w:rsidRPr="00551FBC">
        <w:rPr>
          <w:rFonts w:ascii="Arial" w:hAnsi="Arial" w:cs="Arial"/>
          <w:iCs/>
        </w:rPr>
        <w:t xml:space="preserve"> EN </w:t>
      </w:r>
      <w:proofErr w:type="spellStart"/>
      <w:r w:rsidRPr="00551FBC">
        <w:rPr>
          <w:rFonts w:ascii="Arial" w:hAnsi="Arial" w:cs="Arial"/>
          <w:iCs/>
        </w:rPr>
        <w:t>garantit</w:t>
      </w:r>
      <w:proofErr w:type="spellEnd"/>
      <w:r w:rsidRPr="00551FBC">
        <w:rPr>
          <w:rFonts w:ascii="Arial" w:hAnsi="Arial" w:cs="Arial"/>
          <w:iCs/>
        </w:rPr>
        <w:t xml:space="preserve"> </w:t>
      </w:r>
      <w:proofErr w:type="spellStart"/>
      <w:r w:rsidRPr="00551FBC">
        <w:rPr>
          <w:rFonts w:ascii="Arial" w:hAnsi="Arial" w:cs="Arial"/>
          <w:iCs/>
        </w:rPr>
        <w:t>une</w:t>
      </w:r>
      <w:proofErr w:type="spellEnd"/>
      <w:r w:rsidRPr="00551FBC">
        <w:rPr>
          <w:rFonts w:ascii="Arial" w:hAnsi="Arial" w:cs="Arial"/>
          <w:iCs/>
        </w:rPr>
        <w:t xml:space="preserve"> </w:t>
      </w:r>
      <w:proofErr w:type="spellStart"/>
      <w:r w:rsidRPr="00551FBC">
        <w:rPr>
          <w:rFonts w:ascii="Arial" w:hAnsi="Arial" w:cs="Arial"/>
          <w:iCs/>
        </w:rPr>
        <w:t>évacuation</w:t>
      </w:r>
      <w:proofErr w:type="spellEnd"/>
      <w:r w:rsidRPr="00551FBC">
        <w:rPr>
          <w:rFonts w:ascii="Arial" w:hAnsi="Arial" w:cs="Arial"/>
          <w:iCs/>
        </w:rPr>
        <w:t xml:space="preserve"> </w:t>
      </w:r>
      <w:proofErr w:type="spellStart"/>
      <w:r w:rsidRPr="00551FBC">
        <w:rPr>
          <w:rFonts w:ascii="Arial" w:hAnsi="Arial" w:cs="Arial"/>
          <w:iCs/>
        </w:rPr>
        <w:t>fiable</w:t>
      </w:r>
      <w:proofErr w:type="spellEnd"/>
      <w:r w:rsidRPr="00551FBC">
        <w:rPr>
          <w:rFonts w:ascii="Arial" w:hAnsi="Arial" w:cs="Arial"/>
          <w:iCs/>
        </w:rPr>
        <w:t xml:space="preserve"> des </w:t>
      </w:r>
      <w:proofErr w:type="spellStart"/>
      <w:r w:rsidRPr="00551FBC">
        <w:rPr>
          <w:rFonts w:ascii="Arial" w:hAnsi="Arial" w:cs="Arial"/>
          <w:iCs/>
        </w:rPr>
        <w:t>copeaux</w:t>
      </w:r>
      <w:proofErr w:type="spellEnd"/>
      <w:r w:rsidRPr="00551FBC">
        <w:rPr>
          <w:rFonts w:ascii="Arial" w:hAnsi="Arial" w:cs="Arial"/>
          <w:iCs/>
        </w:rPr>
        <w:t xml:space="preserve">. </w:t>
      </w:r>
      <w:r w:rsidRPr="00576553">
        <w:rPr>
          <w:rFonts w:ascii="Arial" w:hAnsi="Arial" w:cs="Arial"/>
          <w:iCs/>
        </w:rPr>
        <w:t xml:space="preserve">En </w:t>
      </w:r>
      <w:proofErr w:type="spellStart"/>
      <w:r w:rsidRPr="00576553">
        <w:rPr>
          <w:rFonts w:ascii="Arial" w:hAnsi="Arial" w:cs="Arial"/>
          <w:iCs/>
        </w:rPr>
        <w:t>fonction</w:t>
      </w:r>
      <w:proofErr w:type="spellEnd"/>
      <w:r w:rsidRPr="00576553">
        <w:rPr>
          <w:rFonts w:ascii="Arial" w:hAnsi="Arial" w:cs="Arial"/>
          <w:iCs/>
        </w:rPr>
        <w:t xml:space="preserve"> du </w:t>
      </w:r>
      <w:proofErr w:type="spellStart"/>
      <w:r w:rsidRPr="00576553">
        <w:rPr>
          <w:rFonts w:ascii="Arial" w:hAnsi="Arial" w:cs="Arial"/>
          <w:iCs/>
        </w:rPr>
        <w:t>matériau</w:t>
      </w:r>
      <w:proofErr w:type="spellEnd"/>
      <w:r w:rsidRPr="00576553">
        <w:rPr>
          <w:rFonts w:ascii="Arial" w:hAnsi="Arial" w:cs="Arial"/>
          <w:iCs/>
        </w:rPr>
        <w:t xml:space="preserve"> à </w:t>
      </w:r>
      <w:proofErr w:type="spellStart"/>
      <w:r w:rsidRPr="00576553">
        <w:rPr>
          <w:rFonts w:ascii="Arial" w:hAnsi="Arial" w:cs="Arial"/>
          <w:iCs/>
        </w:rPr>
        <w:t>usiner</w:t>
      </w:r>
      <w:proofErr w:type="spellEnd"/>
      <w:r w:rsidRPr="00576553">
        <w:rPr>
          <w:rFonts w:ascii="Arial" w:hAnsi="Arial" w:cs="Arial"/>
          <w:iCs/>
        </w:rPr>
        <w:t xml:space="preserve">, </w:t>
      </w:r>
      <w:proofErr w:type="spellStart"/>
      <w:r w:rsidRPr="00576553">
        <w:rPr>
          <w:rFonts w:ascii="Arial" w:hAnsi="Arial" w:cs="Arial"/>
          <w:iCs/>
        </w:rPr>
        <w:t>les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plaquettes</w:t>
      </w:r>
      <w:proofErr w:type="spellEnd"/>
      <w:r w:rsidRPr="00576553">
        <w:rPr>
          <w:rFonts w:ascii="Arial" w:hAnsi="Arial" w:cs="Arial"/>
          <w:iCs/>
        </w:rPr>
        <w:t xml:space="preserve"> de </w:t>
      </w:r>
      <w:proofErr w:type="spellStart"/>
      <w:r w:rsidRPr="00576553">
        <w:rPr>
          <w:rFonts w:ascii="Arial" w:hAnsi="Arial" w:cs="Arial"/>
          <w:iCs/>
        </w:rPr>
        <w:t>coupe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sont</w:t>
      </w:r>
      <w:proofErr w:type="spellEnd"/>
      <w:r w:rsidRPr="00576553">
        <w:rPr>
          <w:rFonts w:ascii="Arial" w:hAnsi="Arial" w:cs="Arial"/>
          <w:iCs/>
        </w:rPr>
        <w:t xml:space="preserve"> disponibles </w:t>
      </w:r>
      <w:proofErr w:type="spellStart"/>
      <w:r w:rsidRPr="00576553">
        <w:rPr>
          <w:rFonts w:ascii="Arial" w:hAnsi="Arial" w:cs="Arial"/>
          <w:iCs/>
        </w:rPr>
        <w:t>dans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les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nuances</w:t>
      </w:r>
      <w:proofErr w:type="spellEnd"/>
      <w:r w:rsidRPr="00576553">
        <w:rPr>
          <w:rFonts w:ascii="Arial" w:hAnsi="Arial" w:cs="Arial"/>
          <w:iCs/>
        </w:rPr>
        <w:t xml:space="preserve"> AS45 et IG65. Des </w:t>
      </w:r>
      <w:proofErr w:type="spellStart"/>
      <w:r w:rsidRPr="00576553">
        <w:rPr>
          <w:rFonts w:ascii="Arial" w:hAnsi="Arial" w:cs="Arial"/>
          <w:iCs/>
        </w:rPr>
        <w:t>porte-outils</w:t>
      </w:r>
      <w:proofErr w:type="spellEnd"/>
      <w:r w:rsidRPr="00576553">
        <w:rPr>
          <w:rFonts w:ascii="Arial" w:hAnsi="Arial" w:cs="Arial"/>
          <w:iCs/>
        </w:rPr>
        <w:t xml:space="preserve"> à </w:t>
      </w:r>
      <w:proofErr w:type="spellStart"/>
      <w:r w:rsidRPr="00576553">
        <w:rPr>
          <w:rFonts w:ascii="Arial" w:hAnsi="Arial" w:cs="Arial"/>
          <w:iCs/>
        </w:rPr>
        <w:t>section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carrée</w:t>
      </w:r>
      <w:proofErr w:type="spellEnd"/>
      <w:r w:rsidRPr="00576553">
        <w:rPr>
          <w:rFonts w:ascii="Arial" w:hAnsi="Arial" w:cs="Arial"/>
          <w:iCs/>
        </w:rPr>
        <w:t xml:space="preserve"> de 20 mm x 20 mm et 25 mm x 25 mm </w:t>
      </w:r>
      <w:proofErr w:type="spellStart"/>
      <w:r w:rsidRPr="00576553">
        <w:rPr>
          <w:rFonts w:ascii="Arial" w:hAnsi="Arial" w:cs="Arial"/>
          <w:iCs/>
        </w:rPr>
        <w:t>assurent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un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serrage</w:t>
      </w:r>
      <w:proofErr w:type="spellEnd"/>
      <w:r w:rsidRPr="00576553">
        <w:rPr>
          <w:rFonts w:ascii="Arial" w:hAnsi="Arial" w:cs="Arial"/>
          <w:iCs/>
        </w:rPr>
        <w:t xml:space="preserve"> </w:t>
      </w:r>
      <w:proofErr w:type="spellStart"/>
      <w:r w:rsidRPr="00576553">
        <w:rPr>
          <w:rFonts w:ascii="Arial" w:hAnsi="Arial" w:cs="Arial"/>
          <w:iCs/>
        </w:rPr>
        <w:t>stable</w:t>
      </w:r>
      <w:proofErr w:type="spellEnd"/>
      <w:r w:rsidRPr="00576553">
        <w:rPr>
          <w:rFonts w:ascii="Arial" w:hAnsi="Arial" w:cs="Arial"/>
          <w:iCs/>
        </w:rPr>
        <w:t xml:space="preserve">. </w:t>
      </w:r>
      <w:r w:rsidRPr="00551FBC">
        <w:rPr>
          <w:rFonts w:ascii="Arial" w:hAnsi="Arial" w:cs="Arial"/>
          <w:iCs/>
          <w:lang w:val="en-US"/>
        </w:rPr>
        <w:t>H</w:t>
      </w:r>
      <w:r w:rsidR="00592D1A">
        <w:rPr>
          <w:rFonts w:ascii="Arial" w:hAnsi="Arial" w:cs="Arial"/>
          <w:iCs/>
          <w:lang w:val="en-US"/>
        </w:rPr>
        <w:t>orn</w:t>
      </w:r>
      <w:r w:rsidRPr="00551FBC">
        <w:rPr>
          <w:rFonts w:ascii="Arial" w:hAnsi="Arial" w:cs="Arial"/>
          <w:iCs/>
          <w:lang w:val="en-US"/>
        </w:rPr>
        <w:t xml:space="preserve"> propose </w:t>
      </w:r>
      <w:proofErr w:type="spellStart"/>
      <w:r w:rsidRPr="00551FBC">
        <w:rPr>
          <w:rFonts w:ascii="Arial" w:hAnsi="Arial" w:cs="Arial"/>
          <w:iCs/>
          <w:lang w:val="en-US"/>
        </w:rPr>
        <w:t>également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des cassettes pour le </w:t>
      </w:r>
      <w:proofErr w:type="spellStart"/>
      <w:r w:rsidRPr="00551FBC">
        <w:rPr>
          <w:rFonts w:ascii="Arial" w:hAnsi="Arial" w:cs="Arial"/>
          <w:iCs/>
          <w:lang w:val="en-US"/>
        </w:rPr>
        <w:t>système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Pr="00551FBC">
        <w:rPr>
          <w:rFonts w:ascii="Arial" w:hAnsi="Arial" w:cs="Arial"/>
          <w:iCs/>
          <w:lang w:val="en-US"/>
        </w:rPr>
        <w:t>tronçonnage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modulaire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ainsi</w:t>
      </w:r>
      <w:proofErr w:type="spellEnd"/>
      <w:r w:rsidRPr="00551FBC">
        <w:rPr>
          <w:rFonts w:ascii="Arial" w:hAnsi="Arial" w:cs="Arial"/>
          <w:iCs/>
          <w:lang w:val="en-US"/>
        </w:rPr>
        <w:t xml:space="preserve"> que des lames de </w:t>
      </w:r>
      <w:proofErr w:type="spellStart"/>
      <w:r w:rsidRPr="00551FBC">
        <w:rPr>
          <w:rFonts w:ascii="Arial" w:hAnsi="Arial" w:cs="Arial"/>
          <w:iCs/>
          <w:lang w:val="en-US"/>
        </w:rPr>
        <w:t>tronçonnage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renforcés</w:t>
      </w:r>
      <w:proofErr w:type="spellEnd"/>
      <w:r w:rsidRPr="00551FBC">
        <w:rPr>
          <w:rFonts w:ascii="Arial" w:hAnsi="Arial" w:cs="Arial"/>
          <w:iCs/>
          <w:lang w:val="en-US"/>
        </w:rPr>
        <w:t xml:space="preserve">. </w:t>
      </w:r>
      <w:proofErr w:type="spellStart"/>
      <w:r w:rsidRPr="00551FBC">
        <w:rPr>
          <w:rFonts w:ascii="Arial" w:hAnsi="Arial" w:cs="Arial"/>
          <w:iCs/>
          <w:lang w:val="en-US"/>
        </w:rPr>
        <w:t>Toutes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les </w:t>
      </w:r>
      <w:proofErr w:type="spellStart"/>
      <w:r w:rsidRPr="00551FBC">
        <w:rPr>
          <w:rFonts w:ascii="Arial" w:hAnsi="Arial" w:cs="Arial"/>
          <w:iCs/>
          <w:lang w:val="en-US"/>
        </w:rPr>
        <w:t>variantes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sont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équipées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d’un </w:t>
      </w:r>
      <w:proofErr w:type="spellStart"/>
      <w:r w:rsidRPr="00551FBC">
        <w:rPr>
          <w:rFonts w:ascii="Arial" w:hAnsi="Arial" w:cs="Arial"/>
          <w:iCs/>
          <w:lang w:val="en-US"/>
        </w:rPr>
        <w:t>arrosage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interne </w:t>
      </w:r>
      <w:proofErr w:type="spellStart"/>
      <w:r w:rsidRPr="00551FBC">
        <w:rPr>
          <w:rFonts w:ascii="Arial" w:hAnsi="Arial" w:cs="Arial"/>
          <w:iCs/>
          <w:lang w:val="en-US"/>
        </w:rPr>
        <w:t>en</w:t>
      </w:r>
      <w:proofErr w:type="spellEnd"/>
      <w:r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Pr="00551FBC">
        <w:rPr>
          <w:rFonts w:ascii="Arial" w:hAnsi="Arial" w:cs="Arial"/>
          <w:iCs/>
          <w:lang w:val="en-US"/>
        </w:rPr>
        <w:t>liquide</w:t>
      </w:r>
      <w:proofErr w:type="spellEnd"/>
      <w:r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Pr="00551FBC">
        <w:rPr>
          <w:rFonts w:ascii="Arial" w:hAnsi="Arial" w:cs="Arial"/>
          <w:iCs/>
          <w:lang w:val="en-US"/>
        </w:rPr>
        <w:t>refroidissement</w:t>
      </w:r>
      <w:proofErr w:type="spellEnd"/>
      <w:r w:rsidRPr="00551FBC">
        <w:rPr>
          <w:rFonts w:ascii="Arial" w:hAnsi="Arial" w:cs="Arial"/>
          <w:iCs/>
          <w:lang w:val="en-US"/>
        </w:rPr>
        <w:t>.</w:t>
      </w:r>
    </w:p>
    <w:p w14:paraId="2F5D5072" w14:textId="77777777" w:rsidR="000119F4" w:rsidRPr="00551FBC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29E3FFDB" w14:textId="3659EED1" w:rsidR="000119F4" w:rsidRPr="000119F4" w:rsidRDefault="00551FBC" w:rsidP="000119F4">
      <w:pPr>
        <w:autoSpaceDE w:val="0"/>
        <w:autoSpaceDN w:val="0"/>
        <w:adjustRightInd w:val="0"/>
        <w:spacing w:after="0" w:line="360" w:lineRule="auto"/>
        <w:rPr>
          <w:rStyle w:val="hps"/>
          <w:rFonts w:ascii="Arial" w:hAnsi="Arial" w:cs="Arial"/>
          <w:i/>
          <w:color w:val="222222"/>
          <w:lang w:val="fr-FR"/>
        </w:rPr>
      </w:pPr>
      <w:r>
        <w:rPr>
          <w:rStyle w:val="hps"/>
          <w:rFonts w:ascii="Arial" w:hAnsi="Arial" w:cs="Arial"/>
          <w:i/>
          <w:color w:val="222222"/>
          <w:lang w:val="fr-FR"/>
        </w:rPr>
        <w:t xml:space="preserve">1.144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caractères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espaces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incl</w:t>
      </w:r>
      <w:r w:rsidR="000119F4">
        <w:rPr>
          <w:rStyle w:val="hps"/>
          <w:rFonts w:ascii="Arial" w:hAnsi="Arial" w:cs="Arial"/>
          <w:i/>
          <w:color w:val="222222"/>
          <w:lang w:val="fr-FR"/>
        </w:rPr>
        <w:t>.</w:t>
      </w:r>
    </w:p>
    <w:p w14:paraId="35FD4309" w14:textId="77777777" w:rsidR="000119F4" w:rsidRDefault="000119F4" w:rsidP="000119F4">
      <w:pPr>
        <w:rPr>
          <w:b/>
        </w:rPr>
      </w:pPr>
    </w:p>
    <w:p w14:paraId="5001817E" w14:textId="02D7D32C" w:rsidR="000119F4" w:rsidRDefault="00323F6C" w:rsidP="000119F4">
      <w:pPr>
        <w:rPr>
          <w:b/>
        </w:rPr>
      </w:pPr>
      <w:r>
        <w:rPr>
          <w:rFonts w:ascii="Arial" w:hAnsi="Arial" w:cs="Arial"/>
          <w:noProof/>
        </w:rPr>
        <w:drawing>
          <wp:inline distT="0" distB="0" distL="0" distR="0" wp14:anchorId="2CCD038C" wp14:editId="500DCD0E">
            <wp:extent cx="1912843" cy="286702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79" cy="287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3176E" w14:textId="197E1F42" w:rsidR="000119F4" w:rsidRPr="00576553" w:rsidRDefault="000119F4" w:rsidP="000119F4">
      <w:pPr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Photo</w:t>
      </w:r>
      <w:proofErr w:type="spellEnd"/>
      <w:r>
        <w:rPr>
          <w:rFonts w:ascii="Arial" w:hAnsi="Arial" w:cs="Arial"/>
          <w:b/>
        </w:rPr>
        <w:t>:</w:t>
      </w:r>
      <w:r w:rsidRPr="00A34100">
        <w:rPr>
          <w:rFonts w:ascii="Arial" w:hAnsi="Arial" w:cs="Arial"/>
        </w:rPr>
        <w:t xml:space="preserve"> </w:t>
      </w:r>
      <w:r w:rsidR="00576553" w:rsidRPr="00576553">
        <w:rPr>
          <w:rFonts w:ascii="Arial" w:hAnsi="Arial" w:cs="Arial"/>
          <w:iCs/>
        </w:rPr>
        <w:t xml:space="preserve">S234 – </w:t>
      </w:r>
      <w:proofErr w:type="spellStart"/>
      <w:r w:rsidR="00576553" w:rsidRPr="00576553">
        <w:rPr>
          <w:rFonts w:ascii="Arial" w:hAnsi="Arial" w:cs="Arial"/>
          <w:iCs/>
        </w:rPr>
        <w:t>tel</w:t>
      </w:r>
      <w:proofErr w:type="spellEnd"/>
      <w:r w:rsidR="00576553" w:rsidRPr="00576553">
        <w:rPr>
          <w:rFonts w:ascii="Arial" w:hAnsi="Arial" w:cs="Arial"/>
          <w:iCs/>
        </w:rPr>
        <w:t xml:space="preserve"> </w:t>
      </w:r>
      <w:proofErr w:type="spellStart"/>
      <w:r w:rsidR="00576553" w:rsidRPr="00576553">
        <w:rPr>
          <w:rFonts w:ascii="Arial" w:hAnsi="Arial" w:cs="Arial"/>
          <w:iCs/>
        </w:rPr>
        <w:t>est</w:t>
      </w:r>
      <w:proofErr w:type="spellEnd"/>
      <w:r w:rsidR="00576553" w:rsidRPr="00576553">
        <w:rPr>
          <w:rFonts w:ascii="Arial" w:hAnsi="Arial" w:cs="Arial"/>
          <w:iCs/>
        </w:rPr>
        <w:t xml:space="preserve"> le </w:t>
      </w:r>
      <w:proofErr w:type="spellStart"/>
      <w:r w:rsidR="00576553" w:rsidRPr="00576553">
        <w:rPr>
          <w:rFonts w:ascii="Arial" w:hAnsi="Arial" w:cs="Arial"/>
          <w:iCs/>
        </w:rPr>
        <w:t>nom</w:t>
      </w:r>
      <w:proofErr w:type="spellEnd"/>
      <w:r w:rsidR="00576553" w:rsidRPr="00576553">
        <w:rPr>
          <w:rFonts w:ascii="Arial" w:hAnsi="Arial" w:cs="Arial"/>
          <w:iCs/>
        </w:rPr>
        <w:t xml:space="preserve"> du nouveau </w:t>
      </w:r>
      <w:proofErr w:type="spellStart"/>
      <w:r w:rsidR="00576553" w:rsidRPr="00576553">
        <w:rPr>
          <w:rFonts w:ascii="Arial" w:hAnsi="Arial" w:cs="Arial"/>
          <w:iCs/>
        </w:rPr>
        <w:t>système</w:t>
      </w:r>
      <w:proofErr w:type="spellEnd"/>
      <w:r w:rsidR="00576553" w:rsidRPr="00576553">
        <w:rPr>
          <w:rFonts w:ascii="Arial" w:hAnsi="Arial" w:cs="Arial"/>
          <w:iCs/>
        </w:rPr>
        <w:t xml:space="preserve"> de </w:t>
      </w:r>
      <w:proofErr w:type="spellStart"/>
      <w:r w:rsidR="00576553" w:rsidRPr="00576553">
        <w:rPr>
          <w:rFonts w:ascii="Arial" w:hAnsi="Arial" w:cs="Arial"/>
          <w:iCs/>
        </w:rPr>
        <w:t>tronçonnage</w:t>
      </w:r>
      <w:proofErr w:type="spellEnd"/>
      <w:r w:rsidR="00576553" w:rsidRPr="00576553">
        <w:rPr>
          <w:rFonts w:ascii="Arial" w:hAnsi="Arial" w:cs="Arial"/>
          <w:iCs/>
        </w:rPr>
        <w:t xml:space="preserve"> </w:t>
      </w:r>
      <w:proofErr w:type="spellStart"/>
      <w:r w:rsidR="00576553" w:rsidRPr="00576553">
        <w:rPr>
          <w:rFonts w:ascii="Arial" w:hAnsi="Arial" w:cs="Arial"/>
          <w:iCs/>
        </w:rPr>
        <w:t>spécialement</w:t>
      </w:r>
      <w:proofErr w:type="spellEnd"/>
      <w:r w:rsidR="00576553" w:rsidRPr="00576553">
        <w:rPr>
          <w:rFonts w:ascii="Arial" w:hAnsi="Arial" w:cs="Arial"/>
          <w:iCs/>
        </w:rPr>
        <w:t xml:space="preserve"> </w:t>
      </w:r>
      <w:proofErr w:type="spellStart"/>
      <w:r w:rsidR="00576553" w:rsidRPr="00576553">
        <w:rPr>
          <w:rFonts w:ascii="Arial" w:hAnsi="Arial" w:cs="Arial"/>
          <w:iCs/>
        </w:rPr>
        <w:t>développé</w:t>
      </w:r>
      <w:proofErr w:type="spellEnd"/>
      <w:r w:rsidR="00576553" w:rsidRPr="00576553">
        <w:rPr>
          <w:rFonts w:ascii="Arial" w:hAnsi="Arial" w:cs="Arial"/>
          <w:iCs/>
        </w:rPr>
        <w:t xml:space="preserve"> par Horn </w:t>
      </w:r>
      <w:proofErr w:type="spellStart"/>
      <w:r w:rsidR="00576553" w:rsidRPr="00576553">
        <w:rPr>
          <w:rFonts w:ascii="Arial" w:hAnsi="Arial" w:cs="Arial"/>
          <w:iCs/>
        </w:rPr>
        <w:t>pour</w:t>
      </w:r>
      <w:proofErr w:type="spellEnd"/>
      <w:r w:rsidR="00576553" w:rsidRPr="00576553">
        <w:rPr>
          <w:rFonts w:ascii="Arial" w:hAnsi="Arial" w:cs="Arial"/>
          <w:iCs/>
        </w:rPr>
        <w:t xml:space="preserve"> </w:t>
      </w:r>
      <w:proofErr w:type="spellStart"/>
      <w:r w:rsidR="00576553" w:rsidRPr="00576553">
        <w:rPr>
          <w:rFonts w:ascii="Arial" w:hAnsi="Arial" w:cs="Arial"/>
          <w:iCs/>
        </w:rPr>
        <w:t>les</w:t>
      </w:r>
      <w:proofErr w:type="spellEnd"/>
      <w:r w:rsidR="00576553" w:rsidRPr="00576553">
        <w:rPr>
          <w:rFonts w:ascii="Arial" w:hAnsi="Arial" w:cs="Arial"/>
          <w:iCs/>
        </w:rPr>
        <w:t xml:space="preserve"> </w:t>
      </w:r>
      <w:proofErr w:type="spellStart"/>
      <w:r w:rsidR="00576553" w:rsidRPr="00576553">
        <w:rPr>
          <w:rFonts w:ascii="Arial" w:hAnsi="Arial" w:cs="Arial"/>
          <w:iCs/>
        </w:rPr>
        <w:t>grandes</w:t>
      </w:r>
      <w:proofErr w:type="spellEnd"/>
      <w:r w:rsidR="00576553" w:rsidRPr="00576553">
        <w:rPr>
          <w:rFonts w:ascii="Arial" w:hAnsi="Arial" w:cs="Arial"/>
          <w:iCs/>
        </w:rPr>
        <w:t xml:space="preserve"> </w:t>
      </w:r>
      <w:proofErr w:type="spellStart"/>
      <w:r w:rsidR="00576553" w:rsidRPr="00576553">
        <w:rPr>
          <w:rFonts w:ascii="Arial" w:hAnsi="Arial" w:cs="Arial"/>
          <w:iCs/>
        </w:rPr>
        <w:t>profondeurs</w:t>
      </w:r>
      <w:proofErr w:type="spellEnd"/>
      <w:r w:rsidR="00576553" w:rsidRPr="00576553">
        <w:rPr>
          <w:rFonts w:ascii="Arial" w:hAnsi="Arial" w:cs="Arial"/>
          <w:iCs/>
        </w:rPr>
        <w:t xml:space="preserve"> de </w:t>
      </w:r>
      <w:proofErr w:type="spellStart"/>
      <w:r w:rsidR="00576553" w:rsidRPr="00576553">
        <w:rPr>
          <w:rFonts w:ascii="Arial" w:hAnsi="Arial" w:cs="Arial"/>
          <w:iCs/>
        </w:rPr>
        <w:t>coupe</w:t>
      </w:r>
      <w:proofErr w:type="spellEnd"/>
      <w:r w:rsidR="00576553" w:rsidRPr="00576553">
        <w:rPr>
          <w:rFonts w:ascii="Arial" w:hAnsi="Arial" w:cs="Arial"/>
          <w:iCs/>
        </w:rPr>
        <w:t>.</w:t>
      </w:r>
    </w:p>
    <w:p w14:paraId="43E6C6D4" w14:textId="3B474414" w:rsidR="000119F4" w:rsidRDefault="000119F4" w:rsidP="000119F4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14:paraId="380B9892" w14:textId="2FE8E2B2" w:rsidR="00323F6C" w:rsidRDefault="00323F6C" w:rsidP="000119F4">
      <w:pPr>
        <w:rPr>
          <w:rFonts w:ascii="Arial" w:hAnsi="Arial" w:cs="Arial"/>
        </w:rPr>
      </w:pPr>
    </w:p>
    <w:p w14:paraId="144D8F59" w14:textId="7E810426" w:rsidR="00323F6C" w:rsidRPr="00A34100" w:rsidRDefault="00323F6C" w:rsidP="000119F4">
      <w:pPr>
        <w:rPr>
          <w:rFonts w:ascii="Arial" w:hAnsi="Arial" w:cs="Arial"/>
        </w:rPr>
      </w:pPr>
      <w:r>
        <w:rPr>
          <w:rFonts w:ascii="Arial" w:hAnsi="Arial" w:cs="Arial"/>
          <w:i/>
          <w:noProof/>
        </w:rPr>
        <w:drawing>
          <wp:inline distT="0" distB="0" distL="0" distR="0" wp14:anchorId="36891633" wp14:editId="442567B0">
            <wp:extent cx="1973427" cy="2957830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659" cy="3003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138B57" w14:textId="7313AA4C" w:rsidR="00323F6C" w:rsidRDefault="00323F6C" w:rsidP="00576553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  <w:r w:rsidRPr="00576553">
        <w:rPr>
          <w:rFonts w:ascii="Arial" w:hAnsi="Arial" w:cs="Arial"/>
          <w:b/>
          <w:lang w:val="en-US"/>
        </w:rPr>
        <w:t>Photo:</w:t>
      </w:r>
      <w:r w:rsidRPr="00576553">
        <w:rPr>
          <w:rFonts w:ascii="Arial" w:hAnsi="Arial" w:cs="Arial"/>
          <w:lang w:val="en-US"/>
        </w:rPr>
        <w:t xml:space="preserve"> </w:t>
      </w:r>
      <w:r w:rsidR="00576553" w:rsidRPr="00551FBC">
        <w:rPr>
          <w:rFonts w:ascii="Arial" w:hAnsi="Arial" w:cs="Arial"/>
          <w:iCs/>
          <w:lang w:val="en-US"/>
        </w:rPr>
        <w:t>H</w:t>
      </w:r>
      <w:r w:rsidR="00576553">
        <w:rPr>
          <w:rFonts w:ascii="Arial" w:hAnsi="Arial" w:cs="Arial"/>
          <w:iCs/>
          <w:lang w:val="en-US"/>
        </w:rPr>
        <w:t>orn</w:t>
      </w:r>
      <w:r w:rsidR="00576553" w:rsidRPr="00551FBC">
        <w:rPr>
          <w:rFonts w:ascii="Arial" w:hAnsi="Arial" w:cs="Arial"/>
          <w:iCs/>
          <w:lang w:val="en-US"/>
        </w:rPr>
        <w:t xml:space="preserve"> propose </w:t>
      </w:r>
      <w:proofErr w:type="spellStart"/>
      <w:r w:rsidR="00576553" w:rsidRPr="00551FBC">
        <w:rPr>
          <w:rFonts w:ascii="Arial" w:hAnsi="Arial" w:cs="Arial"/>
          <w:iCs/>
          <w:lang w:val="en-US"/>
        </w:rPr>
        <w:t>également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des cassettes pour le </w:t>
      </w:r>
      <w:proofErr w:type="spellStart"/>
      <w:r w:rsidR="00576553" w:rsidRPr="00551FBC">
        <w:rPr>
          <w:rFonts w:ascii="Arial" w:hAnsi="Arial" w:cs="Arial"/>
          <w:iCs/>
          <w:lang w:val="en-US"/>
        </w:rPr>
        <w:t>système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="00576553" w:rsidRPr="00551FBC">
        <w:rPr>
          <w:rFonts w:ascii="Arial" w:hAnsi="Arial" w:cs="Arial"/>
          <w:iCs/>
          <w:lang w:val="en-US"/>
        </w:rPr>
        <w:t>tronçonnage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="00576553" w:rsidRPr="00551FBC">
        <w:rPr>
          <w:rFonts w:ascii="Arial" w:hAnsi="Arial" w:cs="Arial"/>
          <w:iCs/>
          <w:lang w:val="en-US"/>
        </w:rPr>
        <w:t>modulaire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="00576553" w:rsidRPr="00551FBC">
        <w:rPr>
          <w:rFonts w:ascii="Arial" w:hAnsi="Arial" w:cs="Arial"/>
          <w:iCs/>
          <w:lang w:val="en-US"/>
        </w:rPr>
        <w:t>ainsi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que des lames de </w:t>
      </w:r>
      <w:proofErr w:type="spellStart"/>
      <w:r w:rsidR="00576553" w:rsidRPr="00551FBC">
        <w:rPr>
          <w:rFonts w:ascii="Arial" w:hAnsi="Arial" w:cs="Arial"/>
          <w:iCs/>
          <w:lang w:val="en-US"/>
        </w:rPr>
        <w:t>tronçonnage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="00576553" w:rsidRPr="00551FBC">
        <w:rPr>
          <w:rFonts w:ascii="Arial" w:hAnsi="Arial" w:cs="Arial"/>
          <w:iCs/>
          <w:lang w:val="en-US"/>
        </w:rPr>
        <w:t>renforcés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. </w:t>
      </w:r>
      <w:proofErr w:type="spellStart"/>
      <w:r w:rsidR="00576553" w:rsidRPr="00551FBC">
        <w:rPr>
          <w:rFonts w:ascii="Arial" w:hAnsi="Arial" w:cs="Arial"/>
          <w:iCs/>
          <w:lang w:val="en-US"/>
        </w:rPr>
        <w:t>Toutes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les </w:t>
      </w:r>
      <w:proofErr w:type="spellStart"/>
      <w:r w:rsidR="00576553" w:rsidRPr="00551FBC">
        <w:rPr>
          <w:rFonts w:ascii="Arial" w:hAnsi="Arial" w:cs="Arial"/>
          <w:iCs/>
          <w:lang w:val="en-US"/>
        </w:rPr>
        <w:t>variantes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="00576553" w:rsidRPr="00551FBC">
        <w:rPr>
          <w:rFonts w:ascii="Arial" w:hAnsi="Arial" w:cs="Arial"/>
          <w:iCs/>
          <w:lang w:val="en-US"/>
        </w:rPr>
        <w:t>sont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="00576553" w:rsidRPr="00551FBC">
        <w:rPr>
          <w:rFonts w:ascii="Arial" w:hAnsi="Arial" w:cs="Arial"/>
          <w:iCs/>
          <w:lang w:val="en-US"/>
        </w:rPr>
        <w:t>équipées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d’un </w:t>
      </w:r>
      <w:proofErr w:type="spellStart"/>
      <w:r w:rsidR="00576553" w:rsidRPr="00551FBC">
        <w:rPr>
          <w:rFonts w:ascii="Arial" w:hAnsi="Arial" w:cs="Arial"/>
          <w:iCs/>
          <w:lang w:val="en-US"/>
        </w:rPr>
        <w:t>arrosage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interne </w:t>
      </w:r>
      <w:proofErr w:type="spellStart"/>
      <w:r w:rsidR="00576553" w:rsidRPr="00551FBC">
        <w:rPr>
          <w:rFonts w:ascii="Arial" w:hAnsi="Arial" w:cs="Arial"/>
          <w:iCs/>
          <w:lang w:val="en-US"/>
        </w:rPr>
        <w:t>en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</w:t>
      </w:r>
      <w:proofErr w:type="spellStart"/>
      <w:r w:rsidR="00576553" w:rsidRPr="00551FBC">
        <w:rPr>
          <w:rFonts w:ascii="Arial" w:hAnsi="Arial" w:cs="Arial"/>
          <w:iCs/>
          <w:lang w:val="en-US"/>
        </w:rPr>
        <w:t>liquide</w:t>
      </w:r>
      <w:proofErr w:type="spellEnd"/>
      <w:r w:rsidR="00576553" w:rsidRPr="00551FBC">
        <w:rPr>
          <w:rFonts w:ascii="Arial" w:hAnsi="Arial" w:cs="Arial"/>
          <w:iCs/>
          <w:lang w:val="en-US"/>
        </w:rPr>
        <w:t xml:space="preserve"> de </w:t>
      </w:r>
      <w:proofErr w:type="spellStart"/>
      <w:r w:rsidR="00576553" w:rsidRPr="00551FBC">
        <w:rPr>
          <w:rFonts w:ascii="Arial" w:hAnsi="Arial" w:cs="Arial"/>
          <w:iCs/>
          <w:lang w:val="en-US"/>
        </w:rPr>
        <w:t>refroidissement</w:t>
      </w:r>
      <w:proofErr w:type="spellEnd"/>
      <w:r w:rsidR="00576553" w:rsidRPr="00551FBC">
        <w:rPr>
          <w:rFonts w:ascii="Arial" w:hAnsi="Arial" w:cs="Arial"/>
          <w:iCs/>
          <w:lang w:val="en-US"/>
        </w:rPr>
        <w:t>.</w:t>
      </w:r>
    </w:p>
    <w:p w14:paraId="54790D9C" w14:textId="77777777" w:rsidR="00576553" w:rsidRPr="00576553" w:rsidRDefault="00576553" w:rsidP="00576553">
      <w:pPr>
        <w:autoSpaceDE w:val="0"/>
        <w:autoSpaceDN w:val="0"/>
        <w:adjustRightInd w:val="0"/>
        <w:spacing w:after="0"/>
        <w:rPr>
          <w:rFonts w:ascii="Arial" w:hAnsi="Arial" w:cs="Arial"/>
          <w:iCs/>
          <w:lang w:val="en-US"/>
        </w:rPr>
      </w:pPr>
    </w:p>
    <w:p w14:paraId="19D56B5D" w14:textId="77777777" w:rsidR="00323F6C" w:rsidRDefault="00323F6C" w:rsidP="00323F6C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14:paraId="07669420" w14:textId="1AFF62CC" w:rsidR="000119F4" w:rsidRDefault="000119F4" w:rsidP="000119F4">
      <w:pPr>
        <w:rPr>
          <w:rFonts w:ascii="Arial" w:hAnsi="Arial" w:cs="Arial"/>
        </w:rPr>
      </w:pPr>
    </w:p>
    <w:p w14:paraId="527DF457" w14:textId="77777777" w:rsidR="00323F6C" w:rsidRDefault="00323F6C" w:rsidP="000119F4">
      <w:pPr>
        <w:rPr>
          <w:rFonts w:ascii="Arial" w:hAnsi="Arial" w:cs="Arial"/>
        </w:rPr>
      </w:pPr>
    </w:p>
    <w:p w14:paraId="054D52B1" w14:textId="77777777" w:rsidR="00257F05" w:rsidRPr="000119F4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0119F4">
        <w:rPr>
          <w:rFonts w:ascii="Arial" w:hAnsi="Arial" w:cs="Arial"/>
        </w:rPr>
        <w:t xml:space="preserve">Responsable des </w:t>
      </w:r>
      <w:proofErr w:type="spellStart"/>
      <w:r w:rsidRPr="000119F4">
        <w:rPr>
          <w:rFonts w:ascii="Arial" w:hAnsi="Arial" w:cs="Arial"/>
        </w:rPr>
        <w:t>demandes</w:t>
      </w:r>
      <w:proofErr w:type="spellEnd"/>
      <w:r w:rsidRPr="000119F4">
        <w:rPr>
          <w:rFonts w:ascii="Arial" w:hAnsi="Arial" w:cs="Arial"/>
        </w:rPr>
        <w:t xml:space="preserve"> de </w:t>
      </w:r>
      <w:proofErr w:type="spellStart"/>
      <w:r w:rsidRPr="000119F4">
        <w:rPr>
          <w:rFonts w:ascii="Arial" w:hAnsi="Arial" w:cs="Arial"/>
        </w:rPr>
        <w:t>précisions</w:t>
      </w:r>
      <w:proofErr w:type="spellEnd"/>
      <w:r w:rsidRPr="000119F4">
        <w:rPr>
          <w:rFonts w:ascii="Arial" w:hAnsi="Arial" w:cs="Arial"/>
        </w:rPr>
        <w:t xml:space="preserve">: </w:t>
      </w:r>
    </w:p>
    <w:p w14:paraId="0269F339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Hartmetall-Werkzeugfabrik Paul Horn GmbH</w:t>
      </w:r>
    </w:p>
    <w:p w14:paraId="35A4778C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14:paraId="018B054A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Chargé</w:t>
      </w:r>
      <w:proofErr w:type="spellEnd"/>
      <w:r>
        <w:rPr>
          <w:rFonts w:ascii="Arial" w:hAnsi="Arial" w:cs="Arial"/>
        </w:rPr>
        <w:t xml:space="preserve"> de presse</w:t>
      </w:r>
    </w:p>
    <w:p w14:paraId="4D56A0AE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14:paraId="0F5F00EB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14:paraId="4AB2DDCF" w14:textId="77777777" w:rsidR="00972CFB" w:rsidRDefault="00257F05" w:rsidP="00972CFB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9E62C1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9E62C1">
        <w:rPr>
          <w:rFonts w:ascii="Arial" w:hAnsi="Arial" w:cs="Arial"/>
          <w:lang w:val="it-IT"/>
        </w:rPr>
        <w:t xml:space="preserve">, </w:t>
      </w:r>
      <w:hyperlink r:id="rId9" w:history="1">
        <w:r w:rsidR="00972CFB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4AF42F02" w14:textId="77777777" w:rsidR="009E62C1" w:rsidRPr="00323F6C" w:rsidRDefault="009E62C1" w:rsidP="009E62C1">
      <w:pPr>
        <w:spacing w:line="360" w:lineRule="auto"/>
        <w:rPr>
          <w:rFonts w:ascii="Arial" w:hAnsi="Arial" w:cs="Arial"/>
          <w:lang w:val="en-US"/>
        </w:rPr>
      </w:pPr>
    </w:p>
    <w:p w14:paraId="14BC2D48" w14:textId="77777777" w:rsidR="00257F05" w:rsidRDefault="00257F05" w:rsidP="0061342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1221D68F" w14:textId="77777777" w:rsidR="00257F05" w:rsidRPr="00323F6C" w:rsidRDefault="00257F05" w:rsidP="000119F4">
      <w:pPr>
        <w:rPr>
          <w:rFonts w:ascii="Arial" w:hAnsi="Arial" w:cs="Arial"/>
          <w:lang w:val="en-US"/>
        </w:rPr>
      </w:pPr>
    </w:p>
    <w:sectPr w:rsidR="00257F05" w:rsidRPr="00323F6C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CCB124" w14:textId="77777777" w:rsidR="00A17441" w:rsidRDefault="00A17441" w:rsidP="00925DB2">
      <w:pPr>
        <w:spacing w:after="0" w:line="240" w:lineRule="auto"/>
      </w:pPr>
      <w:r>
        <w:separator/>
      </w:r>
    </w:p>
  </w:endnote>
  <w:endnote w:type="continuationSeparator" w:id="0">
    <w:p w14:paraId="22ED7023" w14:textId="77777777" w:rsidR="00A17441" w:rsidRDefault="00A17441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3F2AC6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3958C84B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75E7E7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264E6F59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C4494F" w14:textId="77777777" w:rsidR="00A17441" w:rsidRDefault="00A17441" w:rsidP="00925DB2">
      <w:pPr>
        <w:spacing w:after="0" w:line="240" w:lineRule="auto"/>
      </w:pPr>
      <w:r>
        <w:separator/>
      </w:r>
    </w:p>
  </w:footnote>
  <w:footnote w:type="continuationSeparator" w:id="0">
    <w:p w14:paraId="69592D8D" w14:textId="77777777" w:rsidR="00A17441" w:rsidRDefault="00A17441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4C836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D51806D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AB8DA5F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09E4341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286FF2A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FF7ACF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BB3A792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6306116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90942B0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3502E88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7AD75B73" wp14:editId="32DC5313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EDBCC9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4B703BDE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2BB58D1D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6EF366BA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AB8DB92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496BC2F7" wp14:editId="46234703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455"/>
    <w:rsid w:val="000034D9"/>
    <w:rsid w:val="000119F4"/>
    <w:rsid w:val="00014CB7"/>
    <w:rsid w:val="0002151F"/>
    <w:rsid w:val="000327A8"/>
    <w:rsid w:val="00033E12"/>
    <w:rsid w:val="000370FD"/>
    <w:rsid w:val="00073771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D3FDF"/>
    <w:rsid w:val="001E15AF"/>
    <w:rsid w:val="001E6C8C"/>
    <w:rsid w:val="001F0082"/>
    <w:rsid w:val="001F35BA"/>
    <w:rsid w:val="00233FBE"/>
    <w:rsid w:val="00255304"/>
    <w:rsid w:val="00257F05"/>
    <w:rsid w:val="002A0FBC"/>
    <w:rsid w:val="002B43E1"/>
    <w:rsid w:val="002B7497"/>
    <w:rsid w:val="002C5EEA"/>
    <w:rsid w:val="002D3034"/>
    <w:rsid w:val="002F6AA3"/>
    <w:rsid w:val="00323F6C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1FBC"/>
    <w:rsid w:val="00554440"/>
    <w:rsid w:val="00556398"/>
    <w:rsid w:val="00567DA8"/>
    <w:rsid w:val="00576553"/>
    <w:rsid w:val="00592D1A"/>
    <w:rsid w:val="005B372D"/>
    <w:rsid w:val="005C5298"/>
    <w:rsid w:val="005E299E"/>
    <w:rsid w:val="005E62B9"/>
    <w:rsid w:val="00613420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5139F"/>
    <w:rsid w:val="00762688"/>
    <w:rsid w:val="0078218B"/>
    <w:rsid w:val="007879E0"/>
    <w:rsid w:val="007A52E3"/>
    <w:rsid w:val="007A593F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E6293"/>
    <w:rsid w:val="008F78CE"/>
    <w:rsid w:val="00903207"/>
    <w:rsid w:val="00904397"/>
    <w:rsid w:val="009123B9"/>
    <w:rsid w:val="0091455E"/>
    <w:rsid w:val="00925DB2"/>
    <w:rsid w:val="00926A64"/>
    <w:rsid w:val="009359C7"/>
    <w:rsid w:val="00940AAC"/>
    <w:rsid w:val="009703B6"/>
    <w:rsid w:val="00972CFB"/>
    <w:rsid w:val="00995A54"/>
    <w:rsid w:val="009B0ADA"/>
    <w:rsid w:val="009B7A4E"/>
    <w:rsid w:val="009E08E7"/>
    <w:rsid w:val="009E2257"/>
    <w:rsid w:val="009E25AE"/>
    <w:rsid w:val="009E57D2"/>
    <w:rsid w:val="009E62C1"/>
    <w:rsid w:val="00A051EE"/>
    <w:rsid w:val="00A104B3"/>
    <w:rsid w:val="00A17441"/>
    <w:rsid w:val="00A23939"/>
    <w:rsid w:val="00A330B5"/>
    <w:rsid w:val="00A60596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67D46"/>
    <w:rsid w:val="00C74A47"/>
    <w:rsid w:val="00C848B8"/>
    <w:rsid w:val="00C95FD7"/>
    <w:rsid w:val="00CB138C"/>
    <w:rsid w:val="00CC4269"/>
    <w:rsid w:val="00D027D7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82CF0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5FAEAB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111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277</Words>
  <Characters>1749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2022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16</cp:revision>
  <cp:lastPrinted>2015-02-20T10:59:00Z</cp:lastPrinted>
  <dcterms:created xsi:type="dcterms:W3CDTF">2019-01-31T08:53:00Z</dcterms:created>
  <dcterms:modified xsi:type="dcterms:W3CDTF">2025-09-09T07:31:00Z</dcterms:modified>
</cp:coreProperties>
</file>